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Michigan State University</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bookmarkStart w:colFirst="0" w:colLast="0" w:name="_heading=h.30j0zll" w:id="1"/>
      <w:bookmarkEnd w:id="1"/>
      <w:r w:rsidDel="00000000" w:rsidR="00000000" w:rsidRPr="00000000">
        <w:rPr>
          <w:rFonts w:ascii="Times New Roman" w:cs="Times New Roman" w:eastAsia="Times New Roman" w:hAnsi="Times New Roman"/>
          <w:b w:val="1"/>
          <w:sz w:val="32"/>
          <w:szCs w:val="32"/>
          <w:rtl w:val="0"/>
        </w:rPr>
        <w:t xml:space="preserve">Model United Nations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2"/>
          <w:szCs w:val="32"/>
        </w:rPr>
      </w:pPr>
      <w:bookmarkStart w:colFirst="0" w:colLast="0" w:name="_heading=h.1fob9te" w:id="2"/>
      <w:bookmarkEnd w:id="2"/>
      <w:r w:rsidDel="00000000" w:rsidR="00000000" w:rsidRPr="00000000">
        <w:rPr>
          <w:rFonts w:ascii="Times New Roman" w:cs="Times New Roman" w:eastAsia="Times New Roman" w:hAnsi="Times New Roman"/>
          <w:b w:val="1"/>
          <w:sz w:val="32"/>
          <w:szCs w:val="32"/>
          <w:rtl w:val="0"/>
        </w:rPr>
        <w:t xml:space="preserve">Session XXIII</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Fonts w:ascii="Gotham Black Regular" w:cs="Gotham Black Regular" w:eastAsia="Gotham Black Regular" w:hAnsi="Gotham Black Regular"/>
          <w:b w:val="1"/>
          <w:color w:val="000000"/>
        </w:rPr>
        <w:drawing>
          <wp:inline distB="114300" distT="114300" distL="114300" distR="114300">
            <wp:extent cx="2143125" cy="1527870"/>
            <wp:effectExtent b="0" l="0" r="0" t="0"/>
            <wp:docPr id="6" name="image1.png"/>
            <a:graphic>
              <a:graphicData uri="http://schemas.openxmlformats.org/drawingml/2006/picture">
                <pic:pic>
                  <pic:nvPicPr>
                    <pic:cNvPr id="0" name="image1.png"/>
                    <pic:cNvPicPr preferRelativeResize="0"/>
                  </pic:nvPicPr>
                  <pic:blipFill>
                    <a:blip r:embed="rId7"/>
                    <a:srcRect b="14120" l="0" r="0" t="14432"/>
                    <a:stretch>
                      <a:fillRect/>
                    </a:stretch>
                  </pic:blipFill>
                  <pic:spPr>
                    <a:xfrm>
                      <a:off x="0" y="0"/>
                      <a:ext cx="2143125" cy="152787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Introduction for First-Time Junior Staff</w:t>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MSUMUN?</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Michigan State University Model United Nations (MSUMUN) is a 501(c)(3) non-profit that is completely run by MSU students. As an organization, MSUMUN hosts annual Model UN conferences at the middle and high school levels. Model United Nations is an interactive debate style that puts students in the shoes of nations and people in the past, present, and future to solve world issues and rewrite history. As a member of MSUMUN, you would create and run these scenarios for students by preparing research for them, moderating debate, and sometimes acting out scenarios. We have ample leadership roles to fill every year; joining as a junior staff is the first step to filling one. Additionally, MSUMUN has social events throughout the year for you to meet and get to know our over 100 members. For more info, please see our website here: </w:t>
      </w:r>
      <w:hyperlink r:id="rId8">
        <w:r w:rsidDel="00000000" w:rsidR="00000000" w:rsidRPr="00000000">
          <w:rPr>
            <w:rFonts w:ascii="Times New Roman" w:cs="Times New Roman" w:eastAsia="Times New Roman" w:hAnsi="Times New Roman"/>
            <w:color w:val="1155cc"/>
            <w:sz w:val="24"/>
            <w:szCs w:val="24"/>
            <w:u w:val="single"/>
            <w:rtl w:val="0"/>
          </w:rPr>
          <w:t xml:space="preserve">msumun.org</w:t>
        </w:r>
      </w:hyperlink>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Junior Staff?</w:t>
      </w:r>
    </w:p>
    <w:p w:rsidR="00000000" w:rsidDel="00000000" w:rsidP="00000000" w:rsidRDefault="00000000" w:rsidRPr="00000000" w14:paraId="0000000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Junior Staffers are the largest section of staff in MSU Model United Nations and fill a wide range of positions. Within the category of Junior Staff, applicants can serve as Committee Staff and Crisis Staff. Within each of these areas Junior Staff will work with and be guided by Senior Staff who are veteran staff members. </w:t>
      </w:r>
      <w:r w:rsidDel="00000000" w:rsidR="00000000" w:rsidRPr="00000000">
        <w:rPr>
          <w:rFonts w:ascii="Times New Roman" w:cs="Times New Roman" w:eastAsia="Times New Roman" w:hAnsi="Times New Roman"/>
          <w:b w:val="1"/>
          <w:sz w:val="24"/>
          <w:szCs w:val="24"/>
          <w:rtl w:val="0"/>
        </w:rPr>
        <w:t xml:space="preserve">No prior knowledge or experience with Model UN is necessary for Junior Staff! Every applicant will be placed. </w:t>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While this is called an application, think of it more as a placement interest form.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F">
      <w:pP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time commitment for Junior Staff is difficult to quantify, but Junior Staff can usually expect weekly meetings arranged by their Senior Staff in addition to the mandatory calendar commitments assigned by MSUMUN. The time commitment is greatest in the months of February and March near conference times. Below is a calendar with dates specific to Junior Staff. The calendar and expectations will be discussed more thoroughly at the First All Staff Meeting on </w:t>
      </w:r>
      <w:r w:rsidDel="00000000" w:rsidR="00000000" w:rsidRPr="00000000">
        <w:rPr>
          <w:rFonts w:ascii="Times New Roman" w:cs="Times New Roman" w:eastAsia="Times New Roman" w:hAnsi="Times New Roman"/>
          <w:sz w:val="24"/>
          <w:szCs w:val="24"/>
          <w:rtl w:val="0"/>
        </w:rPr>
        <w:t xml:space="preserve">September 28nd, 2023</w:t>
      </w:r>
      <w:r w:rsidDel="00000000" w:rsidR="00000000" w:rsidRPr="00000000">
        <w:rPr>
          <w:rFonts w:ascii="Times New Roman" w:cs="Times New Roman" w:eastAsia="Times New Roman" w:hAnsi="Times New Roman"/>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MSUMUN XXIII Junior Staff Calendar </w:t>
      </w:r>
      <w:r w:rsidDel="00000000" w:rsidR="00000000" w:rsidRPr="00000000">
        <w:rPr>
          <w:rtl w:val="0"/>
        </w:rPr>
      </w:r>
    </w:p>
    <w:p w:rsidR="00000000" w:rsidDel="00000000" w:rsidP="00000000" w:rsidRDefault="00000000" w:rsidRPr="00000000" w14:paraId="00000011">
      <w:pPr>
        <w:widowControl w:val="0"/>
        <w:spacing w:before="1.56005859375"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Please</w:t>
      </w:r>
      <w:r w:rsidDel="00000000" w:rsidR="00000000" w:rsidRPr="00000000">
        <w:rPr>
          <w:rFonts w:ascii="Times New Roman" w:cs="Times New Roman" w:eastAsia="Times New Roman" w:hAnsi="Times New Roman"/>
          <w:i w:val="1"/>
          <w:sz w:val="24"/>
          <w:szCs w:val="24"/>
          <w:rtl w:val="0"/>
        </w:rPr>
        <w:t xml:space="preserve"> note: Dates are subject to change and all times are tentativ</w:t>
      </w:r>
      <w:r w:rsidDel="00000000" w:rsidR="00000000" w:rsidRPr="00000000">
        <w:rPr>
          <w:rFonts w:ascii="Times New Roman" w:cs="Times New Roman" w:eastAsia="Times New Roman" w:hAnsi="Times New Roman"/>
          <w:i w:val="1"/>
          <w:rtl w:val="0"/>
        </w:rPr>
        <w:t xml:space="preserve">e </w:t>
      </w:r>
    </w:p>
    <w:p w:rsidR="00000000" w:rsidDel="00000000" w:rsidP="00000000" w:rsidRDefault="00000000" w:rsidRPr="00000000" w14:paraId="00000012">
      <w:pPr>
        <w:widowControl w:val="0"/>
        <w:spacing w:before="245.31982421875" w:line="240" w:lineRule="auto"/>
        <w:ind w:left="20.39993286132812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before="245.31982421875" w:line="240" w:lineRule="auto"/>
        <w:ind w:left="20.39993286132812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w:t>
      </w:r>
    </w:p>
    <w:p w:rsidR="00000000" w:rsidDel="00000000" w:rsidP="00000000" w:rsidRDefault="00000000" w:rsidRPr="00000000" w14:paraId="00000014">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Tuesday, Sept 5th, 7pm</w:t>
      </w:r>
      <w:r w:rsidDel="00000000" w:rsidR="00000000" w:rsidRPr="00000000">
        <w:rPr>
          <w:rFonts w:ascii="Times New Roman" w:cs="Times New Roman" w:eastAsia="Times New Roman" w:hAnsi="Times New Roman"/>
          <w:sz w:val="24"/>
          <w:szCs w:val="24"/>
          <w:rtl w:val="0"/>
        </w:rPr>
        <w:t xml:space="preserve">: MSUMUN XXII Committee Fair @ Case Hall</w:t>
      </w:r>
    </w:p>
    <w:p w:rsidR="00000000" w:rsidDel="00000000" w:rsidP="00000000" w:rsidRDefault="00000000" w:rsidRPr="00000000" w14:paraId="00000015">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Staff Applications open</w:t>
      </w:r>
    </w:p>
    <w:p w:rsidR="00000000" w:rsidDel="00000000" w:rsidP="00000000" w:rsidRDefault="00000000" w:rsidRPr="00000000" w14:paraId="00000016">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Monday, Sept 18th, 11:59pm</w:t>
      </w:r>
      <w:r w:rsidDel="00000000" w:rsidR="00000000" w:rsidRPr="00000000">
        <w:rPr>
          <w:rFonts w:ascii="Times New Roman" w:cs="Times New Roman" w:eastAsia="Times New Roman" w:hAnsi="Times New Roman"/>
          <w:sz w:val="24"/>
          <w:szCs w:val="24"/>
          <w:rtl w:val="0"/>
        </w:rPr>
        <w:t xml:space="preserve">: Junior Staff Applications due</w:t>
      </w:r>
    </w:p>
    <w:p w:rsidR="00000000" w:rsidDel="00000000" w:rsidP="00000000" w:rsidRDefault="00000000" w:rsidRPr="00000000" w14:paraId="00000017">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Sunday, Sept 24th, all day</w:t>
      </w:r>
      <w:r w:rsidDel="00000000" w:rsidR="00000000" w:rsidRPr="00000000">
        <w:rPr>
          <w:rFonts w:ascii="Times New Roman" w:cs="Times New Roman" w:eastAsia="Times New Roman" w:hAnsi="Times New Roman"/>
          <w:sz w:val="24"/>
          <w:szCs w:val="24"/>
          <w:rtl w:val="0"/>
        </w:rPr>
        <w:t xml:space="preserve">: Junior Staff Hiring</w:t>
      </w:r>
    </w:p>
    <w:p w:rsidR="00000000" w:rsidDel="00000000" w:rsidP="00000000" w:rsidRDefault="00000000" w:rsidRPr="00000000" w14:paraId="00000018">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Thursday, Sept 28th, 7pm</w:t>
      </w:r>
      <w:r w:rsidDel="00000000" w:rsidR="00000000" w:rsidRPr="00000000">
        <w:rPr>
          <w:rFonts w:ascii="Times New Roman" w:cs="Times New Roman" w:eastAsia="Times New Roman" w:hAnsi="Times New Roman"/>
          <w:sz w:val="24"/>
          <w:szCs w:val="24"/>
          <w:rtl w:val="0"/>
        </w:rPr>
        <w:t xml:space="preserve">: First All-Staff Meeting</w:t>
      </w:r>
    </w:p>
    <w:p w:rsidR="00000000" w:rsidDel="00000000" w:rsidP="00000000" w:rsidRDefault="00000000" w:rsidRPr="00000000" w14:paraId="00000019">
      <w:pPr>
        <w:widowControl w:val="0"/>
        <w:spacing w:line="240" w:lineRule="auto"/>
        <w:ind w:left="29.03991699218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before="269.91943359375" w:line="240" w:lineRule="auto"/>
        <w:ind w:left="20.39993286132812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w:t>
      </w:r>
    </w:p>
    <w:p w:rsidR="00000000" w:rsidDel="00000000" w:rsidP="00000000" w:rsidRDefault="00000000" w:rsidRPr="00000000" w14:paraId="0000001B">
      <w:pPr>
        <w:widowControl w:val="0"/>
        <w:spacing w:line="240" w:lineRule="auto"/>
        <w:ind w:left="16.08001708984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Thursday, Oct 26th, 7pm</w:t>
      </w:r>
      <w:r w:rsidDel="00000000" w:rsidR="00000000" w:rsidRPr="00000000">
        <w:rPr>
          <w:rFonts w:ascii="Times New Roman" w:cs="Times New Roman" w:eastAsia="Times New Roman" w:hAnsi="Times New Roman"/>
          <w:sz w:val="24"/>
          <w:szCs w:val="24"/>
          <w:rtl w:val="0"/>
        </w:rPr>
        <w:t xml:space="preserve">: Second All-Staff Meeting</w:t>
      </w:r>
    </w:p>
    <w:p w:rsidR="00000000" w:rsidDel="00000000" w:rsidP="00000000" w:rsidRDefault="00000000" w:rsidRPr="00000000" w14:paraId="0000001C">
      <w:pPr>
        <w:widowControl w:val="0"/>
        <w:spacing w:line="240" w:lineRule="auto"/>
        <w:ind w:left="16.08001708984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before="274.920654296875" w:line="240" w:lineRule="auto"/>
        <w:ind w:left="15.839996337890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                                                                                                                             </w:t>
      </w:r>
      <w:r w:rsidDel="00000000" w:rsidR="00000000" w:rsidRPr="00000000">
        <w:rPr>
          <w:rFonts w:ascii="Times New Roman" w:cs="Times New Roman" w:eastAsia="Times New Roman" w:hAnsi="Times New Roman"/>
          <w:i w:val="1"/>
          <w:sz w:val="24"/>
          <w:szCs w:val="24"/>
          <w:rtl w:val="0"/>
        </w:rPr>
        <w:t xml:space="preserve">Friday, Nov 3rd, 11:59 pm</w:t>
      </w:r>
      <w:r w:rsidDel="00000000" w:rsidR="00000000" w:rsidRPr="00000000">
        <w:rPr>
          <w:rFonts w:ascii="Times New Roman" w:cs="Times New Roman" w:eastAsia="Times New Roman" w:hAnsi="Times New Roman"/>
          <w:sz w:val="24"/>
          <w:szCs w:val="24"/>
          <w:rtl w:val="0"/>
        </w:rPr>
        <w:t xml:space="preserve">: Background Guide rough drafts due                                               </w:t>
      </w:r>
      <w:r w:rsidDel="00000000" w:rsidR="00000000" w:rsidRPr="00000000">
        <w:rPr>
          <w:rFonts w:ascii="Times New Roman" w:cs="Times New Roman" w:eastAsia="Times New Roman" w:hAnsi="Times New Roman"/>
          <w:i w:val="1"/>
          <w:sz w:val="24"/>
          <w:szCs w:val="24"/>
          <w:rtl w:val="0"/>
        </w:rPr>
        <w:t xml:space="preserve">Sunday, Nov 5th, 12:00 pm</w:t>
      </w:r>
      <w:r w:rsidDel="00000000" w:rsidR="00000000" w:rsidRPr="00000000">
        <w:rPr>
          <w:rFonts w:ascii="Times New Roman" w:cs="Times New Roman" w:eastAsia="Times New Roman" w:hAnsi="Times New Roman"/>
          <w:sz w:val="24"/>
          <w:szCs w:val="24"/>
          <w:rtl w:val="0"/>
        </w:rPr>
        <w:t xml:space="preserve">: All-Staff Simulation #1 </w:t>
      </w:r>
    </w:p>
    <w:p w:rsidR="00000000" w:rsidDel="00000000" w:rsidP="00000000" w:rsidRDefault="00000000" w:rsidRPr="00000000" w14:paraId="0000001E">
      <w:pPr>
        <w:widowControl w:val="0"/>
        <w:spacing w:line="229.07601356506348" w:lineRule="auto"/>
        <w:ind w:left="16.08001708984375" w:right="3012.0007324218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before="286.24267578125" w:line="240" w:lineRule="auto"/>
        <w:ind w:left="15.359954833984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w:t>
      </w:r>
    </w:p>
    <w:p w:rsidR="00000000" w:rsidDel="00000000" w:rsidP="00000000" w:rsidRDefault="00000000" w:rsidRPr="00000000" w14:paraId="00000020">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Sunday, Dec 3rd, 12:00 pm</w:t>
      </w:r>
      <w:r w:rsidDel="00000000" w:rsidR="00000000" w:rsidRPr="00000000">
        <w:rPr>
          <w:rFonts w:ascii="Times New Roman" w:cs="Times New Roman" w:eastAsia="Times New Roman" w:hAnsi="Times New Roman"/>
          <w:sz w:val="24"/>
          <w:szCs w:val="24"/>
          <w:rtl w:val="0"/>
        </w:rPr>
        <w:t xml:space="preserve">: All-Staff Simulation #2</w:t>
      </w:r>
    </w:p>
    <w:p w:rsidR="00000000" w:rsidDel="00000000" w:rsidP="00000000" w:rsidRDefault="00000000" w:rsidRPr="00000000" w14:paraId="00000021">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Sunday, Dec 10th, 11:59 pm</w:t>
      </w:r>
      <w:r w:rsidDel="00000000" w:rsidR="00000000" w:rsidRPr="00000000">
        <w:rPr>
          <w:rFonts w:ascii="Times New Roman" w:cs="Times New Roman" w:eastAsia="Times New Roman" w:hAnsi="Times New Roman"/>
          <w:sz w:val="24"/>
          <w:szCs w:val="24"/>
          <w:rtl w:val="0"/>
        </w:rPr>
        <w:t xml:space="preserve">: Background Guide final drafts due</w:t>
      </w:r>
    </w:p>
    <w:p w:rsidR="00000000" w:rsidDel="00000000" w:rsidP="00000000" w:rsidRDefault="00000000" w:rsidRPr="00000000" w14:paraId="00000022">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January:</w:t>
      </w:r>
      <w:r w:rsidDel="00000000" w:rsidR="00000000" w:rsidRPr="00000000">
        <w:rPr>
          <w:rtl w:val="0"/>
        </w:rPr>
      </w:r>
    </w:p>
    <w:p w:rsidR="00000000" w:rsidDel="00000000" w:rsidP="00000000" w:rsidRDefault="00000000" w:rsidRPr="00000000" w14:paraId="00000025">
      <w:pPr>
        <w:widowControl w:val="0"/>
        <w:spacing w:line="240" w:lineRule="auto"/>
        <w:ind w:left="16.08001708984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Thursday, Jan 11th, 7pm</w:t>
      </w:r>
      <w:r w:rsidDel="00000000" w:rsidR="00000000" w:rsidRPr="00000000">
        <w:rPr>
          <w:rFonts w:ascii="Times New Roman" w:cs="Times New Roman" w:eastAsia="Times New Roman" w:hAnsi="Times New Roman"/>
          <w:sz w:val="24"/>
          <w:szCs w:val="24"/>
          <w:rtl w:val="0"/>
        </w:rPr>
        <w:t xml:space="preserve">: Third All-Staff Meeting</w:t>
      </w:r>
    </w:p>
    <w:p w:rsidR="00000000" w:rsidDel="00000000" w:rsidP="00000000" w:rsidRDefault="00000000" w:rsidRPr="00000000" w14:paraId="00000026">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Sunday</w:t>
      </w:r>
      <w:r w:rsidDel="00000000" w:rsidR="00000000" w:rsidRPr="00000000">
        <w:rPr>
          <w:rFonts w:ascii="Times New Roman" w:cs="Times New Roman" w:eastAsia="Times New Roman" w:hAnsi="Times New Roman"/>
          <w:i w:val="1"/>
          <w:sz w:val="24"/>
          <w:szCs w:val="24"/>
          <w:rtl w:val="0"/>
        </w:rPr>
        <w:t xml:space="preserve">, Jan 14th, 12pm</w:t>
      </w:r>
      <w:r w:rsidDel="00000000" w:rsidR="00000000" w:rsidRPr="00000000">
        <w:rPr>
          <w:rFonts w:ascii="Times New Roman" w:cs="Times New Roman" w:eastAsia="Times New Roman" w:hAnsi="Times New Roman"/>
          <w:sz w:val="24"/>
          <w:szCs w:val="24"/>
          <w:rtl w:val="0"/>
        </w:rPr>
        <w:t xml:space="preserve">: All-Staff Simulation #3</w:t>
      </w:r>
    </w:p>
    <w:p w:rsidR="00000000" w:rsidDel="00000000" w:rsidP="00000000" w:rsidRDefault="00000000" w:rsidRPr="00000000" w14:paraId="00000027">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Tuesday, Jan 30th, 7pm: </w:t>
      </w:r>
      <w:r w:rsidDel="00000000" w:rsidR="00000000" w:rsidRPr="00000000">
        <w:rPr>
          <w:rFonts w:ascii="Times New Roman" w:cs="Times New Roman" w:eastAsia="Times New Roman" w:hAnsi="Times New Roman"/>
          <w:sz w:val="24"/>
          <w:szCs w:val="24"/>
          <w:rtl w:val="0"/>
        </w:rPr>
        <w:t xml:space="preserve">RCMUN Logistics Meeting</w:t>
      </w:r>
    </w:p>
    <w:p w:rsidR="00000000" w:rsidDel="00000000" w:rsidP="00000000" w:rsidRDefault="00000000" w:rsidRPr="00000000" w14:paraId="00000028">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February:</w:t>
      </w:r>
      <w:r w:rsidDel="00000000" w:rsidR="00000000" w:rsidRPr="00000000">
        <w:rPr>
          <w:rtl w:val="0"/>
        </w:rPr>
      </w:r>
    </w:p>
    <w:p w:rsidR="00000000" w:rsidDel="00000000" w:rsidP="00000000" w:rsidRDefault="00000000" w:rsidRPr="00000000" w14:paraId="0000002B">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Saturday, Feb 3rd, all day</w:t>
      </w:r>
      <w:r w:rsidDel="00000000" w:rsidR="00000000" w:rsidRPr="00000000">
        <w:rPr>
          <w:rFonts w:ascii="Times New Roman" w:cs="Times New Roman" w:eastAsia="Times New Roman" w:hAnsi="Times New Roman"/>
          <w:sz w:val="24"/>
          <w:szCs w:val="24"/>
          <w:rtl w:val="0"/>
        </w:rPr>
        <w:t xml:space="preserve">: RCMUN Conference</w:t>
      </w:r>
      <w:r w:rsidDel="00000000" w:rsidR="00000000" w:rsidRPr="00000000">
        <w:rPr>
          <w:rtl w:val="0"/>
        </w:rPr>
      </w:r>
    </w:p>
    <w:p w:rsidR="00000000" w:rsidDel="00000000" w:rsidP="00000000" w:rsidRDefault="00000000" w:rsidRPr="00000000" w14:paraId="0000002C">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Thursday, Feb 15th, 7pm: </w:t>
      </w:r>
      <w:r w:rsidDel="00000000" w:rsidR="00000000" w:rsidRPr="00000000">
        <w:rPr>
          <w:rFonts w:ascii="Times New Roman" w:cs="Times New Roman" w:eastAsia="Times New Roman" w:hAnsi="Times New Roman"/>
          <w:sz w:val="24"/>
          <w:szCs w:val="24"/>
          <w:rtl w:val="0"/>
        </w:rPr>
        <w:t xml:space="preserve">Fourth All-Staff Meeting</w:t>
      </w:r>
    </w:p>
    <w:p w:rsidR="00000000" w:rsidDel="00000000" w:rsidP="00000000" w:rsidRDefault="00000000" w:rsidRPr="00000000" w14:paraId="0000002D">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Sunday, Feb 18th, 12pm</w:t>
      </w:r>
      <w:r w:rsidDel="00000000" w:rsidR="00000000" w:rsidRPr="00000000">
        <w:rPr>
          <w:rFonts w:ascii="Times New Roman" w:cs="Times New Roman" w:eastAsia="Times New Roman" w:hAnsi="Times New Roman"/>
          <w:sz w:val="24"/>
          <w:szCs w:val="24"/>
          <w:rtl w:val="0"/>
        </w:rPr>
        <w:t xml:space="preserve">: All-Staff Simulation #4</w:t>
      </w:r>
    </w:p>
    <w:p w:rsidR="00000000" w:rsidDel="00000000" w:rsidP="00000000" w:rsidRDefault="00000000" w:rsidRPr="00000000" w14:paraId="0000002E">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March:</w:t>
      </w:r>
      <w:r w:rsidDel="00000000" w:rsidR="00000000" w:rsidRPr="00000000">
        <w:rPr>
          <w:rtl w:val="0"/>
        </w:rPr>
      </w:r>
    </w:p>
    <w:p w:rsidR="00000000" w:rsidDel="00000000" w:rsidP="00000000" w:rsidRDefault="00000000" w:rsidRPr="00000000" w14:paraId="00000031">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Tuesday, Mar 12th, time TBD</w:t>
      </w:r>
      <w:r w:rsidDel="00000000" w:rsidR="00000000" w:rsidRPr="00000000">
        <w:rPr>
          <w:rFonts w:ascii="Times New Roman" w:cs="Times New Roman" w:eastAsia="Times New Roman" w:hAnsi="Times New Roman"/>
          <w:sz w:val="24"/>
          <w:szCs w:val="24"/>
          <w:rtl w:val="0"/>
        </w:rPr>
        <w:t xml:space="preserve">: MSUMUN Logistics Meeting</w:t>
      </w:r>
      <w:r w:rsidDel="00000000" w:rsidR="00000000" w:rsidRPr="00000000">
        <w:rPr>
          <w:rtl w:val="0"/>
        </w:rPr>
      </w:r>
    </w:p>
    <w:p w:rsidR="00000000" w:rsidDel="00000000" w:rsidP="00000000" w:rsidRDefault="00000000" w:rsidRPr="00000000" w14:paraId="00000032">
      <w:pPr>
        <w:widowControl w:val="0"/>
        <w:spacing w:line="240" w:lineRule="auto"/>
        <w:ind w:left="13.9199829101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Friday-Sunday, Mar 15th-17th, all day</w:t>
      </w:r>
      <w:r w:rsidDel="00000000" w:rsidR="00000000" w:rsidRPr="00000000">
        <w:rPr>
          <w:rFonts w:ascii="Times New Roman" w:cs="Times New Roman" w:eastAsia="Times New Roman" w:hAnsi="Times New Roman"/>
          <w:sz w:val="24"/>
          <w:szCs w:val="24"/>
          <w:rtl w:val="0"/>
        </w:rPr>
        <w:t xml:space="preserve">: MSUMUN Conference</w:t>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Junior Staff Placement Form</w:t>
      </w:r>
    </w:p>
    <w:p w:rsidR="00000000" w:rsidDel="00000000" w:rsidP="00000000" w:rsidRDefault="00000000" w:rsidRPr="00000000" w14:paraId="0000003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prior MUN experience needed to apply! Applications are used to determine committee preference and ability, and all applicants will be placed with a committee.</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your completed application to </w:t>
      </w:r>
      <w:hyperlink r:id="rId9">
        <w:r w:rsidDel="00000000" w:rsidR="00000000" w:rsidRPr="00000000">
          <w:rPr>
            <w:rFonts w:ascii="Times New Roman" w:cs="Times New Roman" w:eastAsia="Times New Roman" w:hAnsi="Times New Roman"/>
            <w:color w:val="1155cc"/>
            <w:sz w:val="24"/>
            <w:szCs w:val="24"/>
            <w:u w:val="single"/>
            <w:rtl w:val="0"/>
          </w:rPr>
          <w:t xml:space="preserve">cos@msumun.org</w:t>
        </w:r>
      </w:hyperlink>
      <w:r w:rsidDel="00000000" w:rsidR="00000000" w:rsidRPr="00000000">
        <w:rPr>
          <w:rFonts w:ascii="Times New Roman" w:cs="Times New Roman" w:eastAsia="Times New Roman" w:hAnsi="Times New Roman"/>
          <w:sz w:val="24"/>
          <w:szCs w:val="24"/>
          <w:rtl w:val="0"/>
        </w:rPr>
        <w:t xml:space="preserve">. The file should be named “Firstname_Lastname” and saved as a PDF. Please write your answers in a different text color so that it is easier for staff to read.</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are due on Monday, September 18th at 11:59pm. Interviews will be held on Sunday, September 24th, between the hours of 10am and 4:30pm. Your interview time will be communicated via an email from Jane Swartz at </w:t>
      </w:r>
      <w:hyperlink r:id="rId10">
        <w:r w:rsidDel="00000000" w:rsidR="00000000" w:rsidRPr="00000000">
          <w:rPr>
            <w:rFonts w:ascii="Times New Roman" w:cs="Times New Roman" w:eastAsia="Times New Roman" w:hAnsi="Times New Roman"/>
            <w:color w:val="1155cc"/>
            <w:sz w:val="24"/>
            <w:szCs w:val="24"/>
            <w:u w:val="single"/>
            <w:rtl w:val="0"/>
          </w:rPr>
          <w:t xml:space="preserve">cos@msumun.org</w:t>
        </w:r>
      </w:hyperlink>
      <w:r w:rsidDel="00000000" w:rsidR="00000000" w:rsidRPr="00000000">
        <w:rPr>
          <w:rFonts w:ascii="Times New Roman" w:cs="Times New Roman" w:eastAsia="Times New Roman" w:hAnsi="Times New Roman"/>
          <w:sz w:val="24"/>
          <w:szCs w:val="24"/>
          <w:rtl w:val="0"/>
        </w:rPr>
        <w:t xml:space="preserve"> on or before Friday, September 22nd. </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interview will be roughly 10 minutes long. A full document detailing the interview process will be sent to you along with your interview time slot.</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If you have any questions or concerns, please direct them to Jane at </w:t>
      </w:r>
      <w:hyperlink r:id="rId11">
        <w:r w:rsidDel="00000000" w:rsidR="00000000" w:rsidRPr="00000000">
          <w:rPr>
            <w:rFonts w:ascii="Times New Roman" w:cs="Times New Roman" w:eastAsia="Times New Roman" w:hAnsi="Times New Roman"/>
            <w:color w:val="1155cc"/>
            <w:sz w:val="24"/>
            <w:szCs w:val="24"/>
            <w:u w:val="single"/>
            <w:rtl w:val="0"/>
          </w:rPr>
          <w:t xml:space="preserve">cos@msumun.org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Information:</w:t>
      </w:r>
    </w:p>
    <w:p w:rsidR="00000000" w:rsidDel="00000000" w:rsidP="00000000" w:rsidRDefault="00000000" w:rsidRPr="00000000" w14:paraId="00000044">
      <w:pPr>
        <w:spacing w:before="3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answer the following questions: </w:t>
      </w:r>
    </w:p>
    <w:tbl>
      <w:tblPr>
        <w:tblStyle w:val="Table1"/>
        <w:tblW w:w="8640.0" w:type="dxa"/>
        <w:jc w:val="left"/>
        <w:tblLayout w:type="fixed"/>
        <w:tblLook w:val="0400"/>
      </w:tblPr>
      <w:tblGrid>
        <w:gridCol w:w="2145"/>
        <w:gridCol w:w="1680"/>
        <w:gridCol w:w="480"/>
        <w:gridCol w:w="2175"/>
        <w:gridCol w:w="2160"/>
        <w:tblGridChange w:id="0">
          <w:tblGrid>
            <w:gridCol w:w="2145"/>
            <w:gridCol w:w="1680"/>
            <w:gridCol w:w="480"/>
            <w:gridCol w:w="2175"/>
            <w:gridCol w:w="2160"/>
          </w:tblGrid>
        </w:tblGridChange>
      </w:tblGrid>
      <w:tr>
        <w:trPr>
          <w:cantSplit w:val="0"/>
          <w:trHeight w:val="600" w:hRule="atLeast"/>
          <w:tblHeader w:val="0"/>
        </w:trPr>
        <w:tc>
          <w:tcPr>
            <w:vAlign w:val="bottom"/>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Name:</w:t>
            </w:r>
          </w:p>
        </w:tc>
        <w:tc>
          <w:tcPr>
            <w:gridSpan w:val="2"/>
            <w:tcBorders>
              <w:bottom w:color="000000" w:space="0" w:sz="4" w:val="single"/>
            </w:tcBorders>
            <w:vAlign w:val="bottom"/>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2" w:hRule="atLeast"/>
          <w:tblHeader w:val="0"/>
        </w:trPr>
        <w:tc>
          <w:tcPr>
            <w:vAlign w:val="bottom"/>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Pronouns (if you wish to disclose):</w:t>
            </w:r>
          </w:p>
        </w:tc>
        <w:tc>
          <w:tcPr>
            <w:gridSpan w:val="2"/>
            <w:tcBorders>
              <w:bottom w:color="000000" w:space="0" w:sz="4" w:val="single"/>
            </w:tcBorders>
            <w:vAlign w:val="bottom"/>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gridSpan w:val="4"/>
            <w:vAlign w:val="bottom"/>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Major(s): </w:t>
            </w:r>
          </w:p>
        </w:tc>
        <w:tc>
          <w:tcPr>
            <w:gridSpan w:val="4"/>
            <w:tcBorders>
              <w:bottom w:color="000000" w:space="0" w:sz="4" w:val="single"/>
            </w:tcBorders>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w:t>
            </w:r>
          </w:p>
        </w:tc>
        <w:tc>
          <w:tcPr>
            <w:gridSpan w:val="2"/>
            <w:tcBorders>
              <w:bottom w:color="000000" w:space="0" w:sz="4" w:val="single"/>
            </w:tcBorders>
            <w:vAlign w:val="bottom"/>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0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Graduation:</w:t>
            </w:r>
          </w:p>
        </w:tc>
        <w:tc>
          <w:tcPr>
            <w:tcBorders>
              <w:bottom w:color="000000" w:space="0" w:sz="4" w:val="single"/>
            </w:tcBorders>
            <w:vAlign w:val="bottom"/>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Month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Year</w:t>
      </w:r>
      <w:r w:rsidDel="00000000" w:rsidR="00000000" w:rsidRPr="00000000">
        <w:rPr>
          <w:rtl w:val="0"/>
        </w:rPr>
      </w:r>
    </w:p>
    <w:tbl>
      <w:tblPr>
        <w:tblStyle w:val="Table2"/>
        <w:tblW w:w="8635.0" w:type="dxa"/>
        <w:jc w:val="left"/>
        <w:tblLayout w:type="fixed"/>
        <w:tblLook w:val="0400"/>
      </w:tblPr>
      <w:tblGrid>
        <w:gridCol w:w="1660"/>
        <w:gridCol w:w="6975"/>
        <w:tblGridChange w:id="0">
          <w:tblGrid>
            <w:gridCol w:w="1660"/>
            <w:gridCol w:w="6975"/>
          </w:tblGrid>
        </w:tblGridChange>
      </w:tblGrid>
      <w:tr>
        <w:trPr>
          <w:cantSplit w:val="0"/>
          <w:trHeight w:val="297" w:hRule="atLeast"/>
          <w:tblHeader w:val="0"/>
        </w:trPr>
        <w:tc>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College(s): </w:t>
            </w:r>
          </w:p>
        </w:tc>
        <w:tc>
          <w:tcPr>
            <w:tcBorders>
              <w:bottom w:color="000000" w:space="0" w:sz="4" w:val="single"/>
            </w:tcBorders>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spacing w:before="4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635.0" w:type="dxa"/>
        <w:jc w:val="left"/>
        <w:tblLayout w:type="fixed"/>
        <w:tblLook w:val="0400"/>
      </w:tblPr>
      <w:tblGrid>
        <w:gridCol w:w="2455"/>
        <w:gridCol w:w="1845"/>
        <w:gridCol w:w="2175"/>
        <w:gridCol w:w="2160"/>
        <w:tblGridChange w:id="0">
          <w:tblGrid>
            <w:gridCol w:w="2455"/>
            <w:gridCol w:w="1845"/>
            <w:gridCol w:w="2175"/>
            <w:gridCol w:w="2160"/>
          </w:tblGrid>
        </w:tblGridChange>
      </w:tblGrid>
      <w:tr>
        <w:trPr>
          <w:cantSplit w:val="0"/>
          <w:trHeight w:val="270" w:hRule="atLeast"/>
          <w:tblHeader w:val="0"/>
        </w:trPr>
        <w:tc>
          <w:tcPr>
            <w:vAlign w:val="bottom"/>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Staff (Y/N):</w:t>
            </w:r>
          </w:p>
        </w:tc>
        <w:tc>
          <w:tcPr>
            <w:tcBorders>
              <w:bottom w:color="000000" w:space="0" w:sz="4" w:val="single"/>
            </w:tcBorders>
            <w:vAlign w:val="bottom"/>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06F">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 Size:</w:t>
            </w:r>
          </w:p>
        </w:tc>
        <w:tc>
          <w:tcPr>
            <w:tcBorders>
              <w:bottom w:color="000000" w:space="0" w:sz="4" w:val="single"/>
            </w:tcBorders>
            <w:vAlign w:val="bottom"/>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you recruited by a staff member? (Y/N): ___________</w:t>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yes, who? __________________________</w:t>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MSUMUN General Questions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spend your free time (hobbies, interests, etc.)?</w:t>
      </w:r>
    </w:p>
    <w:p w:rsidR="00000000" w:rsidDel="00000000" w:rsidP="00000000" w:rsidRDefault="00000000" w:rsidRPr="00000000" w14:paraId="0000007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most excited about for MSUMUN XXIII?</w:t>
      </w:r>
    </w:p>
    <w:p w:rsidR="00000000" w:rsidDel="00000000" w:rsidP="00000000" w:rsidRDefault="00000000" w:rsidRPr="00000000" w14:paraId="0000007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contribute to MSUMUN, and what do you hope to get out of this experience?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previous Model United Nations experience? If so, please list and explain.</w:t>
      </w:r>
    </w:p>
    <w:p w:rsidR="00000000" w:rsidDel="00000000" w:rsidP="00000000" w:rsidRDefault="00000000" w:rsidRPr="00000000" w14:paraId="0000007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time commitments do you have this year? You may include a schedule if available.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MSUMUN XXIII Committees and Crises</w:t>
      </w: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Assemblies:</w:t>
      </w:r>
      <w:r w:rsidDel="00000000" w:rsidR="00000000" w:rsidRPr="00000000">
        <w:rPr>
          <w:rtl w:val="0"/>
        </w:rPr>
      </w:r>
    </w:p>
    <w:p w:rsidR="00000000" w:rsidDel="00000000" w:rsidP="00000000" w:rsidRDefault="00000000" w:rsidRPr="00000000" w14:paraId="00000085">
      <w:pPr>
        <w:spacing w:line="276" w:lineRule="auto"/>
        <w:jc w:val="cente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International Telecommunications Union (ITU)</w:t>
        </w:r>
      </w:hyperlink>
      <w:r w:rsidDel="00000000" w:rsidR="00000000" w:rsidRPr="00000000">
        <w:rPr>
          <w:rtl w:val="0"/>
        </w:rPr>
      </w:r>
    </w:p>
    <w:p w:rsidR="00000000" w:rsidDel="00000000" w:rsidP="00000000" w:rsidRDefault="00000000" w:rsidRPr="00000000" w14:paraId="00000086">
      <w:pPr>
        <w:spacing w:line="276" w:lineRule="auto"/>
        <w:jc w:val="cente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World Health Organization (WHO)</w:t>
        </w:r>
      </w:hyperlink>
      <w:r w:rsidDel="00000000" w:rsidR="00000000" w:rsidRPr="00000000">
        <w:rPr>
          <w:rtl w:val="0"/>
        </w:rPr>
      </w:r>
    </w:p>
    <w:p w:rsidR="00000000" w:rsidDel="00000000" w:rsidP="00000000" w:rsidRDefault="00000000" w:rsidRPr="00000000" w14:paraId="00000087">
      <w:pPr>
        <w:spacing w:line="276" w:lineRule="auto"/>
        <w:jc w:val="cente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International Monetary Fund (IMF): The Asian Financial Crisis, 1997 </w:t>
        </w:r>
      </w:hyperlink>
      <w:r w:rsidDel="00000000" w:rsidR="00000000" w:rsidRPr="00000000">
        <w:rPr>
          <w:rtl w:val="0"/>
        </w:rPr>
      </w:r>
    </w:p>
    <w:p w:rsidR="00000000" w:rsidDel="00000000" w:rsidP="00000000" w:rsidRDefault="00000000" w:rsidRPr="00000000" w14:paraId="00000088">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Specialized Committees:</w:t>
      </w:r>
    </w:p>
    <w:p w:rsidR="00000000" w:rsidDel="00000000" w:rsidP="00000000" w:rsidRDefault="00000000" w:rsidRPr="00000000" w14:paraId="0000008A">
      <w:pPr>
        <w:spacing w:line="276" w:lineRule="auto"/>
        <w:jc w:val="cente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In Hot Water: The Great Lakes Compact</w:t>
        </w:r>
      </w:hyperlink>
      <w:r w:rsidDel="00000000" w:rsidR="00000000" w:rsidRPr="00000000">
        <w:rPr>
          <w:rtl w:val="0"/>
        </w:rPr>
      </w:r>
    </w:p>
    <w:p w:rsidR="00000000" w:rsidDel="00000000" w:rsidP="00000000" w:rsidRDefault="00000000" w:rsidRPr="00000000" w14:paraId="0000008B">
      <w:pPr>
        <w:spacing w:line="276" w:lineRule="auto"/>
        <w:jc w:val="cente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A Slippery Slope: Nepal’s Troubling Tourist Industry</w:t>
        </w:r>
      </w:hyperlink>
      <w:r w:rsidDel="00000000" w:rsidR="00000000" w:rsidRPr="00000000">
        <w:rPr>
          <w:rtl w:val="0"/>
        </w:rPr>
      </w:r>
    </w:p>
    <w:p w:rsidR="00000000" w:rsidDel="00000000" w:rsidP="00000000" w:rsidRDefault="00000000" w:rsidRPr="00000000" w14:paraId="0000008C">
      <w:pPr>
        <w:spacing w:line="276" w:lineRule="auto"/>
        <w:jc w:val="cente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Look What You Made Her Do: The Sale of Taylor Swift’s Masters</w:t>
        </w:r>
      </w:hyperlink>
      <w:r w:rsidDel="00000000" w:rsidR="00000000" w:rsidRPr="00000000">
        <w:rPr>
          <w:rtl w:val="0"/>
        </w:rPr>
      </w:r>
    </w:p>
    <w:p w:rsidR="00000000" w:rsidDel="00000000" w:rsidP="00000000" w:rsidRDefault="00000000" w:rsidRPr="00000000" w14:paraId="0000008D">
      <w:pPr>
        <w:spacing w:line="276" w:lineRule="auto"/>
        <w:jc w:val="cente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Triangle Shirtwaist Factory Aftermath</w:t>
        </w:r>
      </w:hyperlink>
      <w:r w:rsidDel="00000000" w:rsidR="00000000" w:rsidRPr="00000000">
        <w:rPr>
          <w:rtl w:val="0"/>
        </w:rPr>
      </w:r>
    </w:p>
    <w:p w:rsidR="00000000" w:rsidDel="00000000" w:rsidP="00000000" w:rsidRDefault="00000000" w:rsidRPr="00000000" w14:paraId="0000008E">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Crisis Committees: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76" w:lineRule="auto"/>
        <w:jc w:val="cente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Klondike Gold Rush of 1896</w:t>
        </w:r>
      </w:hyperlink>
      <w:r w:rsidDel="00000000" w:rsidR="00000000" w:rsidRPr="00000000">
        <w:rPr>
          <w:rtl w:val="0"/>
        </w:rPr>
      </w:r>
    </w:p>
    <w:p w:rsidR="00000000" w:rsidDel="00000000" w:rsidP="00000000" w:rsidRDefault="00000000" w:rsidRPr="00000000" w14:paraId="00000091">
      <w:pPr>
        <w:spacing w:line="276" w:lineRule="auto"/>
        <w:jc w:val="cente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One Seamless People: The Mali Federation, 1959</w:t>
        </w:r>
      </w:hyperlink>
      <w:r w:rsidDel="00000000" w:rsidR="00000000" w:rsidRPr="00000000">
        <w:rPr>
          <w:rtl w:val="0"/>
        </w:rPr>
      </w:r>
    </w:p>
    <w:p w:rsidR="00000000" w:rsidDel="00000000" w:rsidP="00000000" w:rsidRDefault="00000000" w:rsidRPr="00000000" w14:paraId="00000092">
      <w:pPr>
        <w:spacing w:line="276" w:lineRule="auto"/>
        <w:jc w:val="center"/>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TikTok: Board of Directors</w:t>
        </w:r>
      </w:hyperlink>
      <w:r w:rsidDel="00000000" w:rsidR="00000000" w:rsidRPr="00000000">
        <w:rPr>
          <w:rtl w:val="0"/>
        </w:rPr>
      </w:r>
    </w:p>
    <w:p w:rsidR="00000000" w:rsidDel="00000000" w:rsidP="00000000" w:rsidRDefault="00000000" w:rsidRPr="00000000" w14:paraId="00000093">
      <w:pPr>
        <w:spacing w:line="276" w:lineRule="auto"/>
        <w:jc w:val="center"/>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A Spark of Hope Behind the Iron Curtain: The Hungarian Revolution of 1956</w:t>
        </w:r>
      </w:hyperlink>
      <w:r w:rsidDel="00000000" w:rsidR="00000000" w:rsidRPr="00000000">
        <w:rPr>
          <w:rtl w:val="0"/>
        </w:rPr>
      </w:r>
    </w:p>
    <w:p w:rsidR="00000000" w:rsidDel="00000000" w:rsidP="00000000" w:rsidRDefault="00000000" w:rsidRPr="00000000" w14:paraId="00000094">
      <w:pPr>
        <w:spacing w:line="276" w:lineRule="auto"/>
        <w:jc w:val="center"/>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War of the Triple Alliance: Paraguay in Peril</w:t>
        </w:r>
      </w:hyperlink>
      <w:r w:rsidDel="00000000" w:rsidR="00000000" w:rsidRPr="00000000">
        <w:rPr>
          <w:rtl w:val="0"/>
        </w:rPr>
      </w:r>
    </w:p>
    <w:p w:rsidR="00000000" w:rsidDel="00000000" w:rsidP="00000000" w:rsidRDefault="00000000" w:rsidRPr="00000000" w14:paraId="00000095">
      <w:pPr>
        <w:spacing w:line="276" w:lineRule="auto"/>
        <w:jc w:val="center"/>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Ad Hoc: Committee of the Secretary-General  </w:t>
        </w:r>
      </w:hyperlink>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and Crisis Questions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2"/>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recruited by a senior staffer, who were they and what is their committee?  </w:t>
      </w:r>
    </w:p>
    <w:p w:rsidR="00000000" w:rsidDel="00000000" w:rsidP="00000000" w:rsidRDefault="00000000" w:rsidRPr="00000000" w14:paraId="0000009D">
      <w:pPr>
        <w:spacing w:after="2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numPr>
          <w:ilvl w:val="0"/>
          <w:numId w:val="2"/>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MSUMUN has run committees and crises as diverse as an ancient Egyptian Pharaoh’s council to a futuristic Mars colony; no place or time is beyond our reach. With this in mind, what regional, social, cultural, historical or other specialized areas are you especially passionate or knowledgeable about?</w:t>
      </w:r>
    </w:p>
    <w:p w:rsidR="00000000" w:rsidDel="00000000" w:rsidP="00000000" w:rsidRDefault="00000000" w:rsidRPr="00000000" w14:paraId="0000009F">
      <w:pPr>
        <w:spacing w:after="2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rank in order from highest to lowest your preference of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the committees at MSUMUN XXIII, and explain your ranking </w:t>
      </w:r>
      <w:r w:rsidDel="00000000" w:rsidR="00000000" w:rsidRPr="00000000">
        <w:rPr>
          <w:rFonts w:ascii="Times New Roman" w:cs="Times New Roman" w:eastAsia="Times New Roman" w:hAnsi="Times New Roman"/>
          <w:b w:val="1"/>
          <w:sz w:val="24"/>
          <w:szCs w:val="24"/>
          <w:rtl w:val="0"/>
        </w:rPr>
        <w:t xml:space="preserve">for your top five committees. </w:t>
      </w:r>
      <w:r w:rsidDel="00000000" w:rsidR="00000000" w:rsidRPr="00000000">
        <w:rPr>
          <w:rFonts w:ascii="Times New Roman" w:cs="Times New Roman" w:eastAsia="Times New Roman" w:hAnsi="Times New Roman"/>
          <w:sz w:val="24"/>
          <w:szCs w:val="24"/>
          <w:rtl w:val="0"/>
        </w:rPr>
        <w:t xml:space="preserve">Additionally, please indicate on a scale of 1 and 10 your enthusiasm for each committee. (Integers only; no decimals).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i w:val="1"/>
          <w:sz w:val="24"/>
          <w:szCs w:val="24"/>
          <w:rtl w:val="0"/>
        </w:rPr>
        <w:t xml:space="preserve">Example: 1. </w:t>
      </w:r>
      <w:r w:rsidDel="00000000" w:rsidR="00000000" w:rsidRPr="00000000">
        <w:rPr>
          <w:rFonts w:ascii="Times New Roman" w:cs="Times New Roman" w:eastAsia="Times New Roman" w:hAnsi="Times New Roman"/>
          <w:i w:val="1"/>
          <w:sz w:val="24"/>
          <w:szCs w:val="24"/>
          <w:rtl w:val="0"/>
        </w:rPr>
        <w:t xml:space="preserve">Look What You Made Her Do: The Sale of Taylor Swift’s Masters</w:t>
      </w:r>
      <w:r w:rsidDel="00000000" w:rsidR="00000000" w:rsidRPr="00000000">
        <w:rPr>
          <w:rFonts w:ascii="Times New Roman" w:cs="Times New Roman" w:eastAsia="Times New Roman" w:hAnsi="Times New Roman"/>
          <w:i w:val="1"/>
          <w:sz w:val="24"/>
          <w:szCs w:val="24"/>
          <w:rtl w:val="0"/>
        </w:rPr>
        <w:t xml:space="preserve"> – 10</w:t>
      </w:r>
    </w:p>
    <w:p w:rsidR="00000000" w:rsidDel="00000000" w:rsidP="00000000" w:rsidRDefault="00000000" w:rsidRPr="00000000" w14:paraId="000000A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    2. </w:t>
      </w:r>
      <w:r w:rsidDel="00000000" w:rsidR="00000000" w:rsidRPr="00000000">
        <w:rPr>
          <w:rFonts w:ascii="Times New Roman" w:cs="Times New Roman" w:eastAsia="Times New Roman" w:hAnsi="Times New Roman"/>
          <w:i w:val="1"/>
          <w:sz w:val="24"/>
          <w:szCs w:val="24"/>
          <w:rtl w:val="0"/>
        </w:rPr>
        <w:t xml:space="preserve">International Monetary Fund (IMF): The Asian Financial Crisis, 1997</w:t>
      </w:r>
      <w:r w:rsidDel="00000000" w:rsidR="00000000" w:rsidRPr="00000000">
        <w:rPr>
          <w:rFonts w:ascii="Times New Roman" w:cs="Times New Roman" w:eastAsia="Times New Roman" w:hAnsi="Times New Roman"/>
          <w:i w:val="1"/>
          <w:sz w:val="24"/>
          <w:szCs w:val="24"/>
          <w:rtl w:val="0"/>
        </w:rPr>
        <w:t xml:space="preserve"> – 8</w:t>
      </w:r>
    </w:p>
    <w:p w:rsidR="00000000" w:rsidDel="00000000" w:rsidP="00000000" w:rsidRDefault="00000000" w:rsidRPr="00000000" w14:paraId="000000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    3. </w:t>
      </w:r>
      <w:r w:rsidDel="00000000" w:rsidR="00000000" w:rsidRPr="00000000">
        <w:rPr>
          <w:rFonts w:ascii="Times New Roman" w:cs="Times New Roman" w:eastAsia="Times New Roman" w:hAnsi="Times New Roman"/>
          <w:i w:val="1"/>
          <w:sz w:val="24"/>
          <w:szCs w:val="24"/>
          <w:rtl w:val="0"/>
        </w:rPr>
        <w:t xml:space="preserve">TikTok: Board of Directors</w:t>
      </w:r>
      <w:r w:rsidDel="00000000" w:rsidR="00000000" w:rsidRPr="00000000">
        <w:rPr>
          <w:rFonts w:ascii="Times New Roman" w:cs="Times New Roman" w:eastAsia="Times New Roman" w:hAnsi="Times New Roman"/>
          <w:i w:val="1"/>
          <w:sz w:val="24"/>
          <w:szCs w:val="24"/>
          <w:rtl w:val="0"/>
        </w:rPr>
        <w:t xml:space="preserve"> – 7 </w:t>
      </w:r>
    </w:p>
    <w:p w:rsidR="00000000" w:rsidDel="00000000" w:rsidP="00000000" w:rsidRDefault="00000000" w:rsidRPr="00000000" w14:paraId="000000A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Telecommunications Union (ITU)</w:t>
      </w:r>
    </w:p>
    <w:p w:rsidR="00000000" w:rsidDel="00000000" w:rsidP="00000000" w:rsidRDefault="00000000" w:rsidRPr="00000000" w14:paraId="000000A7">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 Health Organization (WHO)</w:t>
      </w:r>
    </w:p>
    <w:p w:rsidR="00000000" w:rsidDel="00000000" w:rsidP="00000000" w:rsidRDefault="00000000" w:rsidRPr="00000000" w14:paraId="000000A8">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Monetary Fund (IMF): The Asian Financial Crisis, 1997 </w:t>
      </w:r>
    </w:p>
    <w:p w:rsidR="00000000" w:rsidDel="00000000" w:rsidP="00000000" w:rsidRDefault="00000000" w:rsidRPr="00000000" w14:paraId="000000A9">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Hot Water: The Great Lakes Compact</w:t>
      </w:r>
    </w:p>
    <w:p w:rsidR="00000000" w:rsidDel="00000000" w:rsidP="00000000" w:rsidRDefault="00000000" w:rsidRPr="00000000" w14:paraId="000000AA">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Slippery Slope: Nepal’s Troubling Tourist Industry</w:t>
      </w:r>
    </w:p>
    <w:p w:rsidR="00000000" w:rsidDel="00000000" w:rsidP="00000000" w:rsidRDefault="00000000" w:rsidRPr="00000000" w14:paraId="000000AB">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What You Made Her Do: The Sale of Taylor Swift’s Masters</w:t>
      </w:r>
    </w:p>
    <w:p w:rsidR="00000000" w:rsidDel="00000000" w:rsidP="00000000" w:rsidRDefault="00000000" w:rsidRPr="00000000" w14:paraId="000000AC">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Triangle Shirtwaist Factory Aftermath</w:t>
      </w:r>
    </w:p>
    <w:p w:rsidR="00000000" w:rsidDel="00000000" w:rsidP="00000000" w:rsidRDefault="00000000" w:rsidRPr="00000000" w14:paraId="000000AD">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Klondike Gold Rush of 1896</w:t>
      </w:r>
    </w:p>
    <w:p w:rsidR="00000000" w:rsidDel="00000000" w:rsidP="00000000" w:rsidRDefault="00000000" w:rsidRPr="00000000" w14:paraId="000000AE">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Seamless People: The Mali Federation, 1959</w:t>
      </w:r>
    </w:p>
    <w:p w:rsidR="00000000" w:rsidDel="00000000" w:rsidP="00000000" w:rsidRDefault="00000000" w:rsidRPr="00000000" w14:paraId="000000AF">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TikTok: Board of Directors</w:t>
      </w:r>
    </w:p>
    <w:p w:rsidR="00000000" w:rsidDel="00000000" w:rsidP="00000000" w:rsidRDefault="00000000" w:rsidRPr="00000000" w14:paraId="000000B0">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Spark of Hope Behind the Iron Curtain: The Hungarian Revolution of 1956</w:t>
      </w:r>
    </w:p>
    <w:p w:rsidR="00000000" w:rsidDel="00000000" w:rsidP="00000000" w:rsidRDefault="00000000" w:rsidRPr="00000000" w14:paraId="000000B1">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War of the Triple Alliance: Paraguay in Peril</w:t>
      </w:r>
    </w:p>
    <w:p w:rsidR="00000000" w:rsidDel="00000000" w:rsidP="00000000" w:rsidRDefault="00000000" w:rsidRPr="00000000" w14:paraId="000000B2">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 Hoc: Committee of the Secretary-General  </w:t>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Position Descriptions</w:t>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Below is a description of each Junior Staff position and the committees MSUMUN will be running at Session XXIII. To learn more about each committee, follow the links below.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Staff:</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General Assembly Assistant Chair:</w:t>
      </w:r>
      <w:r w:rsidDel="00000000" w:rsidR="00000000" w:rsidRPr="00000000">
        <w:rPr>
          <w:rFonts w:ascii="Times New Roman" w:cs="Times New Roman" w:eastAsia="Times New Roman" w:hAnsi="Times New Roman"/>
          <w:sz w:val="24"/>
          <w:szCs w:val="24"/>
          <w:rtl w:val="0"/>
        </w:rPr>
        <w:t xml:space="preserve"> Directly assists the Chair in running the committee in terms of parliamentary procedure, research topics, and writing background guides.</w:t>
      </w:r>
    </w:p>
    <w:p w:rsidR="00000000" w:rsidDel="00000000" w:rsidP="00000000" w:rsidRDefault="00000000" w:rsidRPr="00000000" w14:paraId="000000C2">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Specialized Assistant Chair:</w:t>
      </w:r>
      <w:r w:rsidDel="00000000" w:rsidR="00000000" w:rsidRPr="00000000">
        <w:rPr>
          <w:rFonts w:ascii="Times New Roman" w:cs="Times New Roman" w:eastAsia="Times New Roman" w:hAnsi="Times New Roman"/>
          <w:sz w:val="24"/>
          <w:szCs w:val="24"/>
          <w:rtl w:val="0"/>
        </w:rPr>
        <w:t xml:space="preserve"> Directly assists the Chair in running the committee in terms of parliamentary procedure, research topics, special committee structure, and the background guide.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Assistant Crisis Chair:</w:t>
      </w:r>
      <w:r w:rsidDel="00000000" w:rsidR="00000000" w:rsidRPr="00000000">
        <w:rPr>
          <w:rFonts w:ascii="Times New Roman" w:cs="Times New Roman" w:eastAsia="Times New Roman" w:hAnsi="Times New Roman"/>
          <w:sz w:val="24"/>
          <w:szCs w:val="24"/>
          <w:rtl w:val="0"/>
        </w:rPr>
        <w:t xml:space="preserve"> Directly assists the Chair in running the committee in terms of parliamentary procedure as well as research topics and writing background guides.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Assistant Crisis Director:</w:t>
      </w:r>
      <w:r w:rsidDel="00000000" w:rsidR="00000000" w:rsidRPr="00000000">
        <w:rPr>
          <w:rFonts w:ascii="Times New Roman" w:cs="Times New Roman" w:eastAsia="Times New Roman" w:hAnsi="Times New Roman"/>
          <w:sz w:val="24"/>
          <w:szCs w:val="24"/>
          <w:rtl w:val="0"/>
        </w:rPr>
        <w:t xml:space="preserve"> Support the Crisis Director with writing crisis drops, press releases, strategic acting, assistance in writing background guides, and other crisis development.</w:t>
      </w:r>
      <w:r w:rsidDel="00000000" w:rsidR="00000000" w:rsidRPr="00000000">
        <w:rPr>
          <w:rtl w:val="0"/>
        </w:rPr>
      </w:r>
    </w:p>
    <w:p w:rsidR="00000000" w:rsidDel="00000000" w:rsidP="00000000" w:rsidRDefault="00000000" w:rsidRPr="00000000" w14:paraId="000000C8">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MSUMUN Position Questions</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rank in order your preferred positions from highest to lowest. The descriptions for each position can be found on page three.</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Assistant GA Chair </w:t>
      </w:r>
    </w:p>
    <w:p w:rsidR="00000000" w:rsidDel="00000000" w:rsidP="00000000" w:rsidRDefault="00000000" w:rsidRPr="00000000" w14:paraId="000000CE">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Assistant Specialized Chair </w:t>
      </w:r>
    </w:p>
    <w:p w:rsidR="00000000" w:rsidDel="00000000" w:rsidP="00000000" w:rsidRDefault="00000000" w:rsidRPr="00000000" w14:paraId="000000CF">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Assistant Crisis Director </w:t>
      </w:r>
    </w:p>
    <w:p w:rsidR="00000000" w:rsidDel="00000000" w:rsidP="00000000" w:rsidRDefault="00000000" w:rsidRPr="00000000" w14:paraId="000000D0">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Assistant Crisis Chair </w:t>
      </w:r>
    </w:p>
    <w:p w:rsidR="00000000" w:rsidDel="00000000" w:rsidP="00000000" w:rsidRDefault="00000000" w:rsidRPr="00000000" w14:paraId="000000D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MSUMUN Wrap-Up and Scheduling Questions</w:t>
      </w:r>
    </w:p>
    <w:p w:rsidR="00000000" w:rsidDel="00000000" w:rsidP="00000000" w:rsidRDefault="00000000" w:rsidRPr="00000000" w14:paraId="000000D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anything else you would like Senior Staff to know about you?</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is your availability on Sunday, September 24th, 2023?</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If you celebrate Yom Kippur, would you prefer an earlier interview time on Sunday?</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 Black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0419BE"/>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154C93"/>
    <w:pPr>
      <w:ind w:left="720"/>
    </w:pPr>
  </w:style>
  <w:style w:type="character" w:styleId="Hyperlink">
    <w:name w:val="Hyperlink"/>
    <w:basedOn w:val="DefaultParagraphFont"/>
    <w:uiPriority w:val="99"/>
    <w:unhideWhenUsed w:val="1"/>
    <w:rsid w:val="00602B84"/>
    <w:rPr>
      <w:color w:val="0000ff" w:themeColor="hyperlink"/>
      <w:u w:val="single"/>
    </w:rPr>
  </w:style>
  <w:style w:type="character" w:styleId="UnresolvedMention">
    <w:name w:val="Unresolved Mention"/>
    <w:basedOn w:val="DefaultParagraphFont"/>
    <w:uiPriority w:val="99"/>
    <w:semiHidden w:val="1"/>
    <w:unhideWhenUsed w:val="1"/>
    <w:rsid w:val="00602B8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sumun.org/mali" TargetMode="External"/><Relationship Id="rId11" Type="http://schemas.openxmlformats.org/officeDocument/2006/relationships/hyperlink" Target="mailto:cos@msumun.org" TargetMode="External"/><Relationship Id="rId22" Type="http://schemas.openxmlformats.org/officeDocument/2006/relationships/hyperlink" Target="https://msumun.org/hungarian-revolution" TargetMode="External"/><Relationship Id="rId10" Type="http://schemas.openxmlformats.org/officeDocument/2006/relationships/hyperlink" Target="mailto:cos@msumun.org" TargetMode="External"/><Relationship Id="rId21" Type="http://schemas.openxmlformats.org/officeDocument/2006/relationships/hyperlink" Target="https://msumun.org/tik-tok" TargetMode="External"/><Relationship Id="rId13" Type="http://schemas.openxmlformats.org/officeDocument/2006/relationships/hyperlink" Target="https://msumun.org/who" TargetMode="External"/><Relationship Id="rId24" Type="http://schemas.openxmlformats.org/officeDocument/2006/relationships/hyperlink" Target="https://msumun.org/adhoc" TargetMode="External"/><Relationship Id="rId12" Type="http://schemas.openxmlformats.org/officeDocument/2006/relationships/hyperlink" Target="https://msumun.org/itu" TargetMode="External"/><Relationship Id="rId23" Type="http://schemas.openxmlformats.org/officeDocument/2006/relationships/hyperlink" Target="https://msumun.org/paragu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s@msumun.org" TargetMode="External"/><Relationship Id="rId15" Type="http://schemas.openxmlformats.org/officeDocument/2006/relationships/hyperlink" Target="https://msumun.org/great-lakes-compact" TargetMode="External"/><Relationship Id="rId14" Type="http://schemas.openxmlformats.org/officeDocument/2006/relationships/hyperlink" Target="https://msumun.org/imf" TargetMode="External"/><Relationship Id="rId17" Type="http://schemas.openxmlformats.org/officeDocument/2006/relationships/hyperlink" Target="https://msumun.org/taylor-swift-masters" TargetMode="External"/><Relationship Id="rId16" Type="http://schemas.openxmlformats.org/officeDocument/2006/relationships/hyperlink" Target="https://msumun.org/nepal" TargetMode="External"/><Relationship Id="rId5" Type="http://schemas.openxmlformats.org/officeDocument/2006/relationships/styles" Target="styles.xml"/><Relationship Id="rId19" Type="http://schemas.openxmlformats.org/officeDocument/2006/relationships/hyperlink" Target="https://msumun.org/klondike" TargetMode="External"/><Relationship Id="rId6" Type="http://schemas.openxmlformats.org/officeDocument/2006/relationships/customXml" Target="../customXML/item1.xml"/><Relationship Id="rId18" Type="http://schemas.openxmlformats.org/officeDocument/2006/relationships/hyperlink" Target="https://msumun.org/triangle-shirtwaist-factory" TargetMode="External"/><Relationship Id="rId7" Type="http://schemas.openxmlformats.org/officeDocument/2006/relationships/image" Target="media/image1.png"/><Relationship Id="rId8" Type="http://schemas.openxmlformats.org/officeDocument/2006/relationships/hyperlink" Target="http://msum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jw6YJ+B+UrxSpxxoBZQOI9/bA==">CgMxLjAyCGguZ2pkZ3hzMgloLjMwajB6bGwyCWguMWZvYjl0ZTIJaC4zem55c2g3OABqIwoUc3VnZ2VzdC5nMzdmNW1pOGw0NjESC0phbmUgU3dhcnR6ciExdF9rSXYtRU1lVHBYUGpCQzZ3dmVwS202R1YtZEtVX2k=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2019-09-14T04:50:00Z</dcterms:created>
  <dc:creator>Alyssa</dc:creator>
</cp:coreProperties>
</file>